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90" w:rsidRDefault="002E1FAF">
      <w:pPr>
        <w:pStyle w:val="110"/>
        <w:shd w:val="clear" w:color="auto" w:fill="auto"/>
        <w:spacing w:after="179" w:line="260" w:lineRule="exact"/>
        <w:ind w:right="160"/>
      </w:pPr>
      <w:r>
        <w:t>ИНФОРМАЦИЯ</w:t>
      </w:r>
    </w:p>
    <w:p w:rsidR="00D55F90" w:rsidRDefault="002E1FAF">
      <w:pPr>
        <w:pStyle w:val="120"/>
        <w:shd w:val="clear" w:color="auto" w:fill="auto"/>
        <w:spacing w:before="0" w:after="252"/>
        <w:ind w:right="160"/>
      </w:pPr>
      <w:r>
        <w:t>О работе районной комиссии по обеспечению поступлений доходов от арендной</w:t>
      </w:r>
      <w:r>
        <w:br/>
        <w:t>платы и рассмотрению заявлений по арендной плате за землю</w:t>
      </w:r>
    </w:p>
    <w:p w:rsidR="00D55F90" w:rsidRDefault="002E1FAF">
      <w:pPr>
        <w:pStyle w:val="120"/>
        <w:shd w:val="clear" w:color="auto" w:fill="auto"/>
        <w:spacing w:before="0" w:after="0" w:line="273" w:lineRule="exact"/>
        <w:ind w:left="300" w:firstLine="420"/>
        <w:jc w:val="both"/>
      </w:pPr>
      <w:r>
        <w:t xml:space="preserve">В 2014 году Постановлением администрации Ордынского района Новосибирской области от 31.10.2014 № 1125, создана </w:t>
      </w:r>
      <w:r>
        <w:t>комиссия но обеспечению поступлений доходов от арендной платы и рассмотрению заявлений но арендной плате за землю (далее - комиссия).</w:t>
      </w:r>
    </w:p>
    <w:p w:rsidR="00D55F90" w:rsidRDefault="002E1FAF">
      <w:pPr>
        <w:pStyle w:val="120"/>
        <w:shd w:val="clear" w:color="auto" w:fill="auto"/>
        <w:spacing w:before="0" w:after="0" w:line="273" w:lineRule="exact"/>
        <w:ind w:left="300"/>
        <w:jc w:val="both"/>
      </w:pPr>
      <w:r>
        <w:t>Председатель комиссии - Склярова Галина Дмитриевна, заместитель главы администрации Ордынского района, Новосибирской облас</w:t>
      </w:r>
      <w:r>
        <w:t>ти;</w:t>
      </w:r>
    </w:p>
    <w:p w:rsidR="00D55F90" w:rsidRDefault="002E1FAF">
      <w:pPr>
        <w:pStyle w:val="120"/>
        <w:shd w:val="clear" w:color="auto" w:fill="auto"/>
        <w:spacing w:before="0" w:after="0" w:line="273" w:lineRule="exact"/>
        <w:ind w:left="300"/>
        <w:jc w:val="left"/>
      </w:pPr>
      <w:r>
        <w:t>Секретарь комиссии -</w:t>
      </w:r>
      <w:r w:rsidRPr="00CD5F36">
        <w:rPr>
          <w:rStyle w:val="12TimesNewRoman16pt40"/>
          <w:rFonts w:eastAsia="Cambria"/>
          <w:lang w:val="ru-RU"/>
        </w:rPr>
        <w:t xml:space="preserve"> </w:t>
      </w:r>
      <w:r>
        <w:t>Головлева Светлана Николаевна, ведущий специалист отдела имущества администрации Ордынского района Новосибирской области, Заседания комиссии проходят ежемесячно один раз в месяц, а в случае необходимости 2 раза в месяц. На заседани</w:t>
      </w:r>
      <w:r>
        <w:t>я комиссии приглашаются арендаторы земельных участков, которые не своевременно платят арендную плату,</w:t>
      </w:r>
    </w:p>
    <w:p w:rsidR="00D55F90" w:rsidRDefault="002E1FAF">
      <w:pPr>
        <w:pStyle w:val="120"/>
        <w:shd w:val="clear" w:color="auto" w:fill="auto"/>
        <w:spacing w:before="0" w:after="0" w:line="273" w:lineRule="exact"/>
        <w:ind w:left="300" w:firstLine="520"/>
        <w:jc w:val="left"/>
      </w:pPr>
      <w:r>
        <w:t xml:space="preserve">В соответствии с бюджетным кодексом Российской Федерации доходы </w:t>
      </w:r>
      <w:r>
        <w:rPr>
          <w:lang w:val="en-US" w:eastAsia="en-US" w:bidi="en-US"/>
        </w:rPr>
        <w:t>o</w:t>
      </w:r>
      <w:r>
        <w:t>т</w:t>
      </w:r>
      <w:r w:rsidRPr="00CD5F36">
        <w:rPr>
          <w:lang w:eastAsia="en-US" w:bidi="en-US"/>
        </w:rPr>
        <w:t xml:space="preserve"> </w:t>
      </w:r>
      <w:r>
        <w:t>аренды земельных участков распределяются следующим образом;</w:t>
      </w:r>
    </w:p>
    <w:p w:rsidR="00D55F90" w:rsidRDefault="002E1FAF">
      <w:pPr>
        <w:pStyle w:val="12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0" w:line="273" w:lineRule="exact"/>
        <w:ind w:left="300"/>
        <w:jc w:val="both"/>
      </w:pPr>
      <w:r>
        <w:t>100% доходов поступает в бю</w:t>
      </w:r>
      <w:r>
        <w:t>джет Ордынского района от аренды земельных участков, расположенных на сельских территориях;</w:t>
      </w:r>
    </w:p>
    <w:p w:rsidR="00D55F90" w:rsidRDefault="002E1FAF">
      <w:pPr>
        <w:pStyle w:val="12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0" w:line="293" w:lineRule="exact"/>
        <w:ind w:left="300"/>
        <w:jc w:val="both"/>
      </w:pPr>
      <w:r>
        <w:t>50% доходов поступает в бюджет Ордынского района от аренды земельных участков, расположенных на территории р.п. Ордынское;</w:t>
      </w:r>
    </w:p>
    <w:p w:rsidR="00D55F90" w:rsidRDefault="002E1FAF">
      <w:pPr>
        <w:pStyle w:val="120"/>
        <w:shd w:val="clear" w:color="auto" w:fill="auto"/>
        <w:spacing w:before="0" w:after="0" w:line="278" w:lineRule="exact"/>
        <w:ind w:left="300" w:firstLine="420"/>
        <w:jc w:val="both"/>
      </w:pPr>
      <w:r>
        <w:t xml:space="preserve">В 2015 году было проведено 14 заседаний </w:t>
      </w:r>
      <w:r>
        <w:t>комиссии. На заседания комиссии приглашались 59 арендаторов, имеющих задолженность по арендной плате за землю по 92 договорам аренды земельных участков, После проведение комиссий арендаторами, имеющими задолженность, уплачено 1 088 810 рублей в бюджет райо</w:t>
      </w:r>
      <w:r>
        <w:t>на. Всего от аренды земельных участков в 2015 году в доход района зачислено 7 140 255 рублей. По 9 арендаторам, не исполнившим свои обязанности по оплате, после проведения претензионной работы материалы переданы в суд на взыскание задолженности и расторжен</w:t>
      </w:r>
      <w:r>
        <w:t>ие договоров аренды земельных участков,</w:t>
      </w:r>
    </w:p>
    <w:p w:rsidR="00D55F90" w:rsidRDefault="002E1FAF">
      <w:pPr>
        <w:pStyle w:val="120"/>
        <w:shd w:val="clear" w:color="auto" w:fill="auto"/>
        <w:spacing w:before="0" w:after="0" w:line="278" w:lineRule="exact"/>
        <w:ind w:left="300" w:firstLine="420"/>
        <w:jc w:val="both"/>
      </w:pPr>
      <w:r>
        <w:t xml:space="preserve">В 2016 году работа комиссии в </w:t>
      </w:r>
      <w:r w:rsidR="00CD5F36">
        <w:t>этом направлении продолжается, з</w:t>
      </w:r>
      <w:bookmarkStart w:id="0" w:name="_GoBack"/>
      <w:bookmarkEnd w:id="0"/>
      <w:r>
        <w:t xml:space="preserve">а 4 месяца этого года проведено 3 заседания комиссии. Приглашались 19 арендаторов земельных участков, имеющих задолженность по 24 договорам аренды. После </w:t>
      </w:r>
      <w:r>
        <w:t xml:space="preserve">проведения комиссий арендаторами, имеющими задолженность, уплачено 130 430 рублей. На 30 апреля 2016 года от аренды земельных участков в бюджет района поступило 3 155 443 рубля, по 1 арендатору, имеющему задолженность по арендной плате за землю, проведена </w:t>
      </w:r>
      <w:r>
        <w:t>претензионная работа и в результате материалы переданы в суд.</w:t>
      </w:r>
    </w:p>
    <w:sectPr w:rsidR="00D55F90">
      <w:pgSz w:w="9442" w:h="15108"/>
      <w:pgMar w:top="1534" w:right="242" w:bottom="1534" w:left="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AF" w:rsidRDefault="002E1FAF">
      <w:r>
        <w:separator/>
      </w:r>
    </w:p>
  </w:endnote>
  <w:endnote w:type="continuationSeparator" w:id="0">
    <w:p w:rsidR="002E1FAF" w:rsidRDefault="002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AF" w:rsidRDefault="002E1FAF"/>
  </w:footnote>
  <w:footnote w:type="continuationSeparator" w:id="0">
    <w:p w:rsidR="002E1FAF" w:rsidRDefault="002E1F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93451"/>
    <w:multiLevelType w:val="multilevel"/>
    <w:tmpl w:val="64D2370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5F90"/>
    <w:rsid w:val="002E1FAF"/>
    <w:rsid w:val="00CD5F36"/>
    <w:rsid w:val="00D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1214-80E2-4B27-B6C1-B99345F7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Основной текст (11)_"/>
    <w:basedOn w:val="a0"/>
    <w:link w:val="11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TimesNewRoman16pt40">
    <w:name w:val="Основной текст (12) + Times New Roman;16 pt;Полужирный;Масштаб 40%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2"/>
      <w:szCs w:val="32"/>
      <w:u w:val="none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after="240" w:line="288" w:lineRule="exact"/>
      <w:jc w:val="center"/>
    </w:pPr>
    <w:rPr>
      <w:rFonts w:ascii="Cambria" w:eastAsia="Cambria" w:hAnsi="Cambria" w:cs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2</cp:revision>
  <dcterms:created xsi:type="dcterms:W3CDTF">2016-06-07T08:03:00Z</dcterms:created>
  <dcterms:modified xsi:type="dcterms:W3CDTF">2016-06-07T08:04:00Z</dcterms:modified>
</cp:coreProperties>
</file>